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24225" w14:textId="47F62F08" w:rsidR="049DDA2A" w:rsidRPr="00645260" w:rsidRDefault="049DDA2A" w:rsidP="00791A0C">
      <w:pPr>
        <w:pBdr>
          <w:bottom w:val="single" w:sz="4" w:space="1" w:color="auto"/>
        </w:pBdr>
        <w:spacing w:after="0" w:line="240" w:lineRule="auto"/>
        <w:jc w:val="center"/>
        <w:rPr>
          <w:rFonts w:ascii="Creighton Pro Bold" w:hAnsi="Creighton Pro Bold" w:cs="Calibri"/>
          <w:sz w:val="36"/>
          <w:szCs w:val="36"/>
          <w:lang w:val="de-AT"/>
        </w:rPr>
      </w:pPr>
      <w:r w:rsidRPr="00645260">
        <w:rPr>
          <w:rFonts w:ascii="Creighton Pro Bold" w:hAnsi="Creighton Pro Bold" w:cs="Calibri"/>
          <w:sz w:val="36"/>
          <w:szCs w:val="36"/>
          <w:lang w:val="de-AT"/>
        </w:rPr>
        <w:t xml:space="preserve">Mainz 05 </w:t>
      </w:r>
      <w:r w:rsidR="00A51DA7">
        <w:rPr>
          <w:rFonts w:ascii="Creighton Pro Bold" w:hAnsi="Creighton Pro Bold" w:cs="Calibri"/>
          <w:sz w:val="36"/>
          <w:szCs w:val="36"/>
          <w:lang w:val="de-AT"/>
        </w:rPr>
        <w:t>kehrt in die Region Hohe Salve zurück</w:t>
      </w:r>
    </w:p>
    <w:p w14:paraId="4EA21F35" w14:textId="17FDE03B" w:rsidR="00B420E7" w:rsidRDefault="00B420E7" w:rsidP="00791A0C">
      <w:pPr>
        <w:spacing w:after="0" w:line="240" w:lineRule="auto"/>
        <w:rPr>
          <w:rFonts w:ascii="Calibri" w:eastAsiaTheme="minorEastAsia" w:hAnsi="Calibri" w:cs="Calibri"/>
        </w:rPr>
      </w:pPr>
    </w:p>
    <w:p w14:paraId="4E56D619" w14:textId="38186184" w:rsidR="00FD791D" w:rsidRPr="00E163F2" w:rsidRDefault="00B420E7" w:rsidP="00791A0C">
      <w:pPr>
        <w:spacing w:after="0" w:line="240" w:lineRule="auto"/>
        <w:rPr>
          <w:rFonts w:ascii="Calibri" w:eastAsiaTheme="minorEastAsia" w:hAnsi="Calibri" w:cs="Calibri"/>
          <w:b/>
          <w:bCs/>
          <w:sz w:val="23"/>
          <w:szCs w:val="23"/>
        </w:rPr>
      </w:pPr>
      <w:r w:rsidRPr="00E163F2">
        <w:rPr>
          <w:rFonts w:ascii="Calibri" w:eastAsiaTheme="minorEastAsia" w:hAnsi="Calibri" w:cs="Calibri"/>
          <w:b/>
          <w:bCs/>
          <w:sz w:val="23"/>
          <w:szCs w:val="23"/>
        </w:rPr>
        <w:t>Profis, Nachwuchs und Fußballbegeisterung vereint</w:t>
      </w:r>
    </w:p>
    <w:p w14:paraId="47FC4C54" w14:textId="1A7D5DE7" w:rsidR="00B420E7" w:rsidRPr="00E163F2" w:rsidRDefault="00B420E7" w:rsidP="00791A0C">
      <w:pPr>
        <w:spacing w:after="0" w:line="240" w:lineRule="auto"/>
        <w:rPr>
          <w:rFonts w:ascii="Calibri" w:eastAsiaTheme="minorEastAsia" w:hAnsi="Calibri" w:cs="Calibri"/>
          <w:sz w:val="23"/>
          <w:szCs w:val="23"/>
        </w:rPr>
      </w:pPr>
      <w:r w:rsidRPr="00E163F2">
        <w:rPr>
          <w:rFonts w:ascii="Calibri" w:eastAsiaTheme="minorEastAsia" w:hAnsi="Calibri" w:cs="Calibri"/>
          <w:sz w:val="23"/>
          <w:szCs w:val="23"/>
        </w:rPr>
        <w:t xml:space="preserve">Auch im Sommer 2026 wird die Region Hohe Salve wieder zur Fußballheimat des deutschen Bundesligisten </w:t>
      </w:r>
      <w:r w:rsidRPr="00E163F2">
        <w:rPr>
          <w:rFonts w:ascii="Calibri" w:eastAsiaTheme="minorEastAsia" w:hAnsi="Calibri" w:cs="Calibri"/>
          <w:b/>
          <w:bCs/>
          <w:sz w:val="23"/>
          <w:szCs w:val="23"/>
        </w:rPr>
        <w:t>Mainz 05</w:t>
      </w:r>
      <w:r w:rsidRPr="00E163F2">
        <w:rPr>
          <w:rFonts w:ascii="Calibri" w:eastAsiaTheme="minorEastAsia" w:hAnsi="Calibri" w:cs="Calibri"/>
          <w:sz w:val="23"/>
          <w:szCs w:val="23"/>
        </w:rPr>
        <w:t>. Bereits zum dritten Mal schlägt der Verein sein Sommerquartier in der Region auf und bereitet sich inmitten der Kitzbüheler Alpen auf die kommende Saison vor. Erstmals absolvieren dabei nicht nur die Herren, sondern auch die Damenmannschaft ihr Trainingslager</w:t>
      </w:r>
      <w:r w:rsidR="00C37996" w:rsidRPr="00E163F2">
        <w:rPr>
          <w:rFonts w:ascii="Calibri" w:eastAsiaTheme="minorEastAsia" w:hAnsi="Calibri" w:cs="Calibri"/>
          <w:sz w:val="23"/>
          <w:szCs w:val="23"/>
        </w:rPr>
        <w:t>, e</w:t>
      </w:r>
      <w:r w:rsidRPr="00E163F2">
        <w:rPr>
          <w:rFonts w:ascii="Calibri" w:eastAsiaTheme="minorEastAsia" w:hAnsi="Calibri" w:cs="Calibri"/>
          <w:sz w:val="23"/>
          <w:szCs w:val="23"/>
        </w:rPr>
        <w:t xml:space="preserve">rgänzt wird das Programm durch das offizielle </w:t>
      </w:r>
      <w:r w:rsidRPr="00E163F2">
        <w:rPr>
          <w:rFonts w:ascii="Calibri" w:eastAsiaTheme="minorEastAsia" w:hAnsi="Calibri" w:cs="Calibri"/>
          <w:b/>
          <w:bCs/>
          <w:sz w:val="23"/>
          <w:szCs w:val="23"/>
        </w:rPr>
        <w:t>05ER Fußballcamp</w:t>
      </w:r>
      <w:r w:rsidRPr="00E163F2">
        <w:rPr>
          <w:rFonts w:ascii="Calibri" w:eastAsiaTheme="minorEastAsia" w:hAnsi="Calibri" w:cs="Calibri"/>
          <w:sz w:val="23"/>
          <w:szCs w:val="23"/>
        </w:rPr>
        <w:t xml:space="preserve"> für Kinder und Jugendliche – ein weiteres Highlight für alle Fußballbegeisterten. </w:t>
      </w:r>
    </w:p>
    <w:p w14:paraId="2E8BF210" w14:textId="77777777" w:rsidR="00FD791D" w:rsidRPr="00E163F2" w:rsidRDefault="00FD791D" w:rsidP="00791A0C">
      <w:pPr>
        <w:spacing w:after="0" w:line="240" w:lineRule="auto"/>
        <w:rPr>
          <w:rFonts w:ascii="Calibri" w:eastAsiaTheme="minorEastAsia" w:hAnsi="Calibri" w:cs="Calibri"/>
          <w:sz w:val="23"/>
          <w:szCs w:val="23"/>
        </w:rPr>
      </w:pPr>
    </w:p>
    <w:p w14:paraId="350919EB" w14:textId="5A2C8ADE" w:rsidR="00B420E7" w:rsidRPr="00E163F2" w:rsidRDefault="00B420E7" w:rsidP="00791A0C">
      <w:pPr>
        <w:spacing w:after="0" w:line="240" w:lineRule="auto"/>
        <w:rPr>
          <w:rFonts w:ascii="Calibri" w:eastAsiaTheme="minorEastAsia" w:hAnsi="Calibri" w:cs="Calibri"/>
          <w:sz w:val="23"/>
          <w:szCs w:val="23"/>
        </w:rPr>
      </w:pPr>
      <w:r w:rsidRPr="00E163F2">
        <w:rPr>
          <w:rFonts w:ascii="Calibri" w:eastAsiaTheme="minorEastAsia" w:hAnsi="Calibri" w:cs="Calibri"/>
          <w:sz w:val="23"/>
          <w:szCs w:val="23"/>
        </w:rPr>
        <w:t xml:space="preserve">Den Auftakt machen die </w:t>
      </w:r>
      <w:r w:rsidR="00C37996" w:rsidRPr="00E163F2">
        <w:rPr>
          <w:rFonts w:ascii="Calibri" w:eastAsiaTheme="minorEastAsia" w:hAnsi="Calibri" w:cs="Calibri"/>
          <w:sz w:val="23"/>
          <w:szCs w:val="23"/>
        </w:rPr>
        <w:t xml:space="preserve">Frauen des </w:t>
      </w:r>
      <w:r w:rsidR="00C37996" w:rsidRPr="00E163F2">
        <w:rPr>
          <w:rFonts w:ascii="Calibri" w:eastAsiaTheme="minorEastAsia" w:hAnsi="Calibri" w:cs="Calibri"/>
          <w:b/>
          <w:bCs/>
          <w:sz w:val="23"/>
          <w:szCs w:val="23"/>
        </w:rPr>
        <w:t>1. FSV</w:t>
      </w:r>
      <w:r w:rsidR="00C37996" w:rsidRPr="00E163F2">
        <w:rPr>
          <w:rFonts w:ascii="Calibri" w:eastAsiaTheme="minorEastAsia" w:hAnsi="Calibri" w:cs="Calibri"/>
          <w:sz w:val="23"/>
          <w:szCs w:val="23"/>
        </w:rPr>
        <w:t xml:space="preserve"> </w:t>
      </w:r>
      <w:r w:rsidRPr="00E163F2">
        <w:rPr>
          <w:rFonts w:ascii="Calibri" w:eastAsiaTheme="minorEastAsia" w:hAnsi="Calibri" w:cs="Calibri"/>
          <w:b/>
          <w:bCs/>
          <w:sz w:val="23"/>
          <w:szCs w:val="23"/>
        </w:rPr>
        <w:t>Mainz 05</w:t>
      </w:r>
      <w:r w:rsidRPr="00E163F2">
        <w:rPr>
          <w:rFonts w:ascii="Calibri" w:eastAsiaTheme="minorEastAsia" w:hAnsi="Calibri" w:cs="Calibri"/>
          <w:sz w:val="23"/>
          <w:szCs w:val="23"/>
        </w:rPr>
        <w:t xml:space="preserve">, die von </w:t>
      </w:r>
      <w:r w:rsidRPr="00E163F2">
        <w:rPr>
          <w:rFonts w:ascii="Calibri" w:eastAsiaTheme="minorEastAsia" w:hAnsi="Calibri" w:cs="Calibri"/>
          <w:b/>
          <w:bCs/>
          <w:sz w:val="23"/>
          <w:szCs w:val="23"/>
        </w:rPr>
        <w:t>20. bis 26. Juli 2026</w:t>
      </w:r>
      <w:r w:rsidRPr="00E163F2">
        <w:rPr>
          <w:rFonts w:ascii="Calibri" w:eastAsiaTheme="minorEastAsia" w:hAnsi="Calibri" w:cs="Calibri"/>
          <w:sz w:val="23"/>
          <w:szCs w:val="23"/>
        </w:rPr>
        <w:t xml:space="preserve"> in der Region trainieren und sich auf ihre kommende Bundesligasaison vorbereiten. Direkt im Anschluss reisen die Profis der Herrenmannschaft an: Von </w:t>
      </w:r>
      <w:r w:rsidRPr="00E163F2">
        <w:rPr>
          <w:rFonts w:ascii="Calibri" w:eastAsiaTheme="minorEastAsia" w:hAnsi="Calibri" w:cs="Calibri"/>
          <w:b/>
          <w:bCs/>
          <w:sz w:val="23"/>
          <w:szCs w:val="23"/>
        </w:rPr>
        <w:t>27. Juli bis 5. August 2026</w:t>
      </w:r>
      <w:r w:rsidRPr="00E163F2">
        <w:rPr>
          <w:rFonts w:ascii="Calibri" w:eastAsiaTheme="minorEastAsia" w:hAnsi="Calibri" w:cs="Calibri"/>
          <w:sz w:val="23"/>
          <w:szCs w:val="23"/>
        </w:rPr>
        <w:t xml:space="preserve"> absolvieren sie ihr Sommertrainingslager in Hopfgarten. Geplant sind Trainingseinheiten, Testspiele sowie ein </w:t>
      </w:r>
      <w:proofErr w:type="spellStart"/>
      <w:r w:rsidRPr="00E163F2">
        <w:rPr>
          <w:rFonts w:ascii="Calibri" w:eastAsiaTheme="minorEastAsia" w:hAnsi="Calibri" w:cs="Calibri"/>
          <w:sz w:val="23"/>
          <w:szCs w:val="23"/>
        </w:rPr>
        <w:t>Fanabend</w:t>
      </w:r>
      <w:proofErr w:type="spellEnd"/>
      <w:r w:rsidR="003D1F77" w:rsidRPr="00E163F2">
        <w:rPr>
          <w:rFonts w:ascii="Calibri" w:eastAsiaTheme="minorEastAsia" w:hAnsi="Calibri" w:cs="Calibri"/>
          <w:sz w:val="23"/>
          <w:szCs w:val="23"/>
        </w:rPr>
        <w:t xml:space="preserve"> in der Feinschmeckerei Kirchbichl</w:t>
      </w:r>
      <w:r w:rsidRPr="00E163F2">
        <w:rPr>
          <w:rFonts w:ascii="Calibri" w:eastAsiaTheme="minorEastAsia" w:hAnsi="Calibri" w:cs="Calibri"/>
          <w:sz w:val="23"/>
          <w:szCs w:val="23"/>
        </w:rPr>
        <w:t xml:space="preserve">, der den direkten Austausch zwischen Mannschaft und </w:t>
      </w:r>
      <w:r w:rsidR="008B4AA0" w:rsidRPr="00E163F2">
        <w:rPr>
          <w:rFonts w:ascii="Calibri" w:eastAsiaTheme="minorEastAsia" w:hAnsi="Calibri" w:cs="Calibri"/>
          <w:sz w:val="23"/>
          <w:szCs w:val="23"/>
        </w:rPr>
        <w:t>Fußballfans</w:t>
      </w:r>
      <w:r w:rsidRPr="00E163F2">
        <w:rPr>
          <w:rFonts w:ascii="Calibri" w:eastAsiaTheme="minorEastAsia" w:hAnsi="Calibri" w:cs="Calibri"/>
          <w:sz w:val="23"/>
          <w:szCs w:val="23"/>
        </w:rPr>
        <w:t xml:space="preserve"> ermöglicht. </w:t>
      </w:r>
    </w:p>
    <w:p w14:paraId="1DC5C6A7" w14:textId="77777777" w:rsidR="00FD791D" w:rsidRPr="00E163F2" w:rsidRDefault="00FD791D" w:rsidP="00791A0C">
      <w:pPr>
        <w:spacing w:after="0" w:line="240" w:lineRule="auto"/>
        <w:rPr>
          <w:rFonts w:ascii="Calibri" w:eastAsiaTheme="minorEastAsia" w:hAnsi="Calibri" w:cs="Calibri"/>
          <w:sz w:val="23"/>
          <w:szCs w:val="23"/>
        </w:rPr>
      </w:pPr>
    </w:p>
    <w:p w14:paraId="39341953" w14:textId="0F195171" w:rsidR="00B420E7" w:rsidRPr="00E163F2" w:rsidRDefault="00B420E7" w:rsidP="00791A0C">
      <w:pPr>
        <w:spacing w:after="0" w:line="240" w:lineRule="auto"/>
        <w:rPr>
          <w:rFonts w:ascii="Calibri" w:eastAsiaTheme="minorEastAsia" w:hAnsi="Calibri" w:cs="Calibri"/>
          <w:sz w:val="23"/>
          <w:szCs w:val="23"/>
        </w:rPr>
      </w:pPr>
      <w:r w:rsidRPr="00E163F2">
        <w:rPr>
          <w:rFonts w:ascii="Calibri" w:eastAsiaTheme="minorEastAsia" w:hAnsi="Calibri" w:cs="Calibri"/>
          <w:sz w:val="23"/>
          <w:szCs w:val="23"/>
        </w:rPr>
        <w:t xml:space="preserve">Ein besonderes Highlight feiert in diesem Jahr </w:t>
      </w:r>
      <w:r w:rsidR="00682937" w:rsidRPr="00E163F2">
        <w:rPr>
          <w:rFonts w:ascii="Calibri" w:eastAsiaTheme="minorEastAsia" w:hAnsi="Calibri" w:cs="Calibri"/>
          <w:sz w:val="23"/>
          <w:szCs w:val="23"/>
        </w:rPr>
        <w:t xml:space="preserve">seine </w:t>
      </w:r>
      <w:r w:rsidRPr="00E163F2">
        <w:rPr>
          <w:rFonts w:ascii="Calibri" w:eastAsiaTheme="minorEastAsia" w:hAnsi="Calibri" w:cs="Calibri"/>
          <w:sz w:val="23"/>
          <w:szCs w:val="23"/>
        </w:rPr>
        <w:t xml:space="preserve">Premiere: Von </w:t>
      </w:r>
      <w:r w:rsidRPr="00E163F2">
        <w:rPr>
          <w:rFonts w:ascii="Calibri" w:eastAsiaTheme="minorEastAsia" w:hAnsi="Calibri" w:cs="Calibri"/>
          <w:b/>
          <w:bCs/>
          <w:sz w:val="23"/>
          <w:szCs w:val="23"/>
        </w:rPr>
        <w:t>29. bis 31. Juli 2026</w:t>
      </w:r>
      <w:r w:rsidRPr="00E163F2">
        <w:rPr>
          <w:rFonts w:ascii="Calibri" w:eastAsiaTheme="minorEastAsia" w:hAnsi="Calibri" w:cs="Calibri"/>
          <w:sz w:val="23"/>
          <w:szCs w:val="23"/>
        </w:rPr>
        <w:t xml:space="preserve"> findet erstmals das offizielle </w:t>
      </w:r>
      <w:r w:rsidRPr="00E163F2">
        <w:rPr>
          <w:rFonts w:ascii="Calibri" w:eastAsiaTheme="minorEastAsia" w:hAnsi="Calibri" w:cs="Calibri"/>
          <w:b/>
          <w:bCs/>
          <w:sz w:val="23"/>
          <w:szCs w:val="23"/>
        </w:rPr>
        <w:t>05ER Fußballcamp</w:t>
      </w:r>
      <w:r w:rsidRPr="00E163F2">
        <w:rPr>
          <w:rFonts w:ascii="Calibri" w:eastAsiaTheme="minorEastAsia" w:hAnsi="Calibri" w:cs="Calibri"/>
          <w:sz w:val="23"/>
          <w:szCs w:val="23"/>
        </w:rPr>
        <w:t xml:space="preserve"> der Mainz-05-Fußballschule in Hopfgarten statt. Kinder und Jugendliche im Alter von </w:t>
      </w:r>
      <w:r w:rsidRPr="00E163F2">
        <w:rPr>
          <w:rFonts w:ascii="Calibri" w:eastAsiaTheme="minorEastAsia" w:hAnsi="Calibri" w:cs="Calibri"/>
          <w:b/>
          <w:bCs/>
          <w:sz w:val="23"/>
          <w:szCs w:val="23"/>
        </w:rPr>
        <w:t>6 bis 13 Jahren</w:t>
      </w:r>
      <w:r w:rsidRPr="00E163F2">
        <w:rPr>
          <w:rFonts w:ascii="Calibri" w:eastAsiaTheme="minorEastAsia" w:hAnsi="Calibri" w:cs="Calibri"/>
          <w:sz w:val="23"/>
          <w:szCs w:val="23"/>
        </w:rPr>
        <w:t xml:space="preserve"> erhalten dabei die Möglichkeit, unter Anleitung lizenzierter Trainer </w:t>
      </w:r>
      <w:r w:rsidR="007E5E4B" w:rsidRPr="00E163F2">
        <w:rPr>
          <w:rFonts w:ascii="Calibri" w:eastAsiaTheme="minorEastAsia" w:hAnsi="Calibri" w:cs="Calibri"/>
          <w:sz w:val="23"/>
          <w:szCs w:val="23"/>
        </w:rPr>
        <w:t>wertvolle Tipps zu erhalten</w:t>
      </w:r>
      <w:r w:rsidRPr="00E163F2">
        <w:rPr>
          <w:rFonts w:ascii="Calibri" w:eastAsiaTheme="minorEastAsia" w:hAnsi="Calibri" w:cs="Calibri"/>
          <w:sz w:val="23"/>
          <w:szCs w:val="23"/>
        </w:rPr>
        <w:t xml:space="preserve"> und einen spannenden Einblick in die Trainingsphilosophie des Bundesligisten zu erhalten. Neben sechs professionellen Trainingseinheiten stehen Spiel, Spaß und Gemeinschaft im Mittelpunkt. </w:t>
      </w:r>
    </w:p>
    <w:p w14:paraId="3300F544" w14:textId="77777777" w:rsidR="00FD791D" w:rsidRPr="00E163F2" w:rsidRDefault="00FD791D" w:rsidP="00791A0C">
      <w:pPr>
        <w:spacing w:after="0" w:line="240" w:lineRule="auto"/>
        <w:rPr>
          <w:rFonts w:ascii="Calibri" w:eastAsiaTheme="minorEastAsia" w:hAnsi="Calibri" w:cs="Calibri"/>
          <w:sz w:val="23"/>
          <w:szCs w:val="23"/>
        </w:rPr>
      </w:pPr>
    </w:p>
    <w:p w14:paraId="1EBC4D89" w14:textId="37026DC4" w:rsidR="00B420E7" w:rsidRPr="00E163F2" w:rsidRDefault="00B420E7" w:rsidP="00791A0C">
      <w:pPr>
        <w:spacing w:after="0" w:line="240" w:lineRule="auto"/>
        <w:rPr>
          <w:rFonts w:ascii="Calibri" w:eastAsiaTheme="minorEastAsia" w:hAnsi="Calibri" w:cs="Calibri"/>
          <w:sz w:val="23"/>
          <w:szCs w:val="23"/>
        </w:rPr>
      </w:pPr>
      <w:r w:rsidRPr="00E163F2">
        <w:rPr>
          <w:rFonts w:ascii="Calibri" w:eastAsiaTheme="minorEastAsia" w:hAnsi="Calibri" w:cs="Calibri"/>
          <w:sz w:val="23"/>
          <w:szCs w:val="23"/>
        </w:rPr>
        <w:t xml:space="preserve">Rund um die Trainingseinheiten lädt </w:t>
      </w:r>
      <w:r w:rsidR="007E5E4B" w:rsidRPr="00E163F2">
        <w:rPr>
          <w:rFonts w:ascii="Calibri" w:eastAsiaTheme="minorEastAsia" w:hAnsi="Calibri" w:cs="Calibri"/>
          <w:sz w:val="23"/>
          <w:szCs w:val="23"/>
        </w:rPr>
        <w:t xml:space="preserve">ein buntes Programm sowie die </w:t>
      </w:r>
      <w:r w:rsidRPr="00E163F2">
        <w:rPr>
          <w:rFonts w:ascii="Calibri" w:eastAsiaTheme="minorEastAsia" w:hAnsi="Calibri" w:cs="Calibri"/>
          <w:sz w:val="23"/>
          <w:szCs w:val="23"/>
        </w:rPr>
        <w:t xml:space="preserve">vielfältige Bergwelt dazu ein, die Region aktiv zu entdecken. Ob beim Wandern auf aussichtsreichen Panoramawegen, bei abwechslungsreichen Bike-Touren oder im Rahmen des </w:t>
      </w:r>
      <w:r w:rsidRPr="00E163F2">
        <w:rPr>
          <w:rFonts w:ascii="Calibri" w:eastAsiaTheme="minorEastAsia" w:hAnsi="Calibri" w:cs="Calibri"/>
          <w:b/>
          <w:bCs/>
          <w:sz w:val="23"/>
          <w:szCs w:val="23"/>
        </w:rPr>
        <w:t>Sommer Aktivprogramms</w:t>
      </w:r>
      <w:r w:rsidRPr="00E163F2">
        <w:rPr>
          <w:rFonts w:ascii="Calibri" w:eastAsiaTheme="minorEastAsia" w:hAnsi="Calibri" w:cs="Calibri"/>
          <w:sz w:val="23"/>
          <w:szCs w:val="23"/>
        </w:rPr>
        <w:t xml:space="preserve"> mit geführten Wanderungen und Naturerlebnissen – die Region verbindet Spitzensport mit Urlaubserlebnis und Tiroler Gastfreundschaft.</w:t>
      </w:r>
    </w:p>
    <w:p w14:paraId="65425758" w14:textId="77777777" w:rsidR="00FD791D" w:rsidRPr="00E163F2" w:rsidRDefault="00FD791D" w:rsidP="00791A0C">
      <w:pPr>
        <w:spacing w:after="0" w:line="240" w:lineRule="auto"/>
        <w:rPr>
          <w:rFonts w:ascii="Calibri" w:eastAsiaTheme="minorEastAsia" w:hAnsi="Calibri" w:cs="Calibri"/>
          <w:sz w:val="23"/>
          <w:szCs w:val="23"/>
        </w:rPr>
      </w:pPr>
    </w:p>
    <w:p w14:paraId="108748D6" w14:textId="62B6682B" w:rsidR="007C344C" w:rsidRPr="00E163F2" w:rsidRDefault="007C344C" w:rsidP="00791A0C">
      <w:pPr>
        <w:spacing w:after="0" w:line="240" w:lineRule="auto"/>
        <w:rPr>
          <w:rFonts w:ascii="Calibri" w:eastAsiaTheme="minorEastAsia" w:hAnsi="Calibri" w:cs="Calibri"/>
          <w:sz w:val="23"/>
          <w:szCs w:val="23"/>
        </w:rPr>
      </w:pPr>
      <w:r w:rsidRPr="00E163F2">
        <w:rPr>
          <w:rFonts w:ascii="Calibri" w:eastAsiaTheme="minorEastAsia" w:hAnsi="Calibri" w:cs="Calibri"/>
          <w:i/>
          <w:iCs/>
          <w:sz w:val="23"/>
          <w:szCs w:val="23"/>
        </w:rPr>
        <w:t>„Die Partnerschaft mit Mainz 05 hat sich in den vergangenen Jahren hervorragend entwickelt und ist zu einem wichtigen Bestandteil geworden. Besonders freut es uns, dass wir heuer erstmals sowohl die Damenmannschaft als auch das 05ER Fußballcamp in der Region begrüßen dürfen. So schaffen wir nicht nur ideale Bedingungen für den Profisport, sondern begeistern auch den Fußballnachwuchs für Bewegung und Gemeinschaft.“</w:t>
      </w:r>
      <w:r w:rsidR="00C37996" w:rsidRPr="00E163F2">
        <w:rPr>
          <w:rFonts w:ascii="Calibri" w:eastAsiaTheme="minorEastAsia" w:hAnsi="Calibri" w:cs="Calibri"/>
          <w:sz w:val="23"/>
          <w:szCs w:val="23"/>
        </w:rPr>
        <w:t xml:space="preserve"> -</w:t>
      </w:r>
      <w:r w:rsidRPr="00E163F2">
        <w:rPr>
          <w:rFonts w:ascii="Calibri" w:eastAsiaTheme="minorEastAsia" w:hAnsi="Calibri" w:cs="Calibri"/>
          <w:sz w:val="23"/>
          <w:szCs w:val="23"/>
        </w:rPr>
        <w:t xml:space="preserve"> Stefan Astner, Geschäftsführer Tourismusverband Region Hohe Salve</w:t>
      </w:r>
    </w:p>
    <w:p w14:paraId="391F7EA4" w14:textId="77777777" w:rsidR="00FD791D" w:rsidRPr="00E163F2" w:rsidRDefault="00FD791D" w:rsidP="00791A0C">
      <w:pPr>
        <w:spacing w:after="0" w:line="240" w:lineRule="auto"/>
        <w:rPr>
          <w:rFonts w:ascii="Calibri" w:eastAsiaTheme="minorEastAsia" w:hAnsi="Calibri" w:cs="Calibri"/>
          <w:sz w:val="23"/>
          <w:szCs w:val="23"/>
        </w:rPr>
      </w:pPr>
    </w:p>
    <w:p w14:paraId="280D93E4" w14:textId="4E88969A" w:rsidR="00E163F2" w:rsidRPr="00E163F2" w:rsidRDefault="00E163F2" w:rsidP="00E163F2">
      <w:pPr>
        <w:spacing w:after="0" w:line="240" w:lineRule="auto"/>
        <w:rPr>
          <w:rFonts w:ascii="Calibri" w:eastAsiaTheme="minorEastAsia" w:hAnsi="Calibri" w:cs="Calibri"/>
          <w:sz w:val="23"/>
          <w:szCs w:val="23"/>
        </w:rPr>
      </w:pPr>
      <w:r w:rsidRPr="00E163F2">
        <w:rPr>
          <w:rFonts w:ascii="Calibri" w:eastAsiaTheme="minorEastAsia" w:hAnsi="Calibri" w:cs="Calibri"/>
          <w:sz w:val="23"/>
          <w:szCs w:val="23"/>
        </w:rPr>
        <w:t xml:space="preserve">Abgerundet wird die Kooperation durch das </w:t>
      </w:r>
      <w:r w:rsidRPr="00E163F2">
        <w:rPr>
          <w:rFonts w:ascii="Calibri" w:eastAsiaTheme="minorEastAsia" w:hAnsi="Calibri" w:cs="Calibri"/>
          <w:b/>
          <w:bCs/>
          <w:sz w:val="23"/>
          <w:szCs w:val="23"/>
        </w:rPr>
        <w:t>Gondel-Gewinnspiel</w:t>
      </w:r>
      <w:r w:rsidRPr="00E163F2">
        <w:rPr>
          <w:rFonts w:ascii="Calibri" w:eastAsiaTheme="minorEastAsia" w:hAnsi="Calibri" w:cs="Calibri"/>
          <w:sz w:val="23"/>
          <w:szCs w:val="23"/>
        </w:rPr>
        <w:t xml:space="preserve">: Bei jedem Heimspiel des 1. FSV Mainz 05 werden zwei exklusive Plätze in der Mainz-05-Gondel </w:t>
      </w:r>
      <w:r w:rsidR="00042041">
        <w:rPr>
          <w:rFonts w:ascii="Calibri" w:eastAsiaTheme="minorEastAsia" w:hAnsi="Calibri" w:cs="Calibri"/>
          <w:sz w:val="23"/>
          <w:szCs w:val="23"/>
        </w:rPr>
        <w:t>i</w:t>
      </w:r>
      <w:r w:rsidR="004A2DE2">
        <w:rPr>
          <w:rFonts w:ascii="Calibri" w:eastAsiaTheme="minorEastAsia" w:hAnsi="Calibri" w:cs="Calibri"/>
          <w:sz w:val="23"/>
          <w:szCs w:val="23"/>
        </w:rPr>
        <w:t>n</w:t>
      </w:r>
      <w:r w:rsidRPr="00E163F2">
        <w:rPr>
          <w:rFonts w:ascii="Calibri" w:eastAsiaTheme="minorEastAsia" w:hAnsi="Calibri" w:cs="Calibri"/>
          <w:sz w:val="23"/>
          <w:szCs w:val="23"/>
        </w:rPr>
        <w:t xml:space="preserve"> der MEWA ARENA verlost.</w:t>
      </w:r>
    </w:p>
    <w:p w14:paraId="788F7A70" w14:textId="77777777" w:rsidR="00E163F2" w:rsidRPr="00E163F2" w:rsidRDefault="00E163F2" w:rsidP="00791A0C">
      <w:pPr>
        <w:spacing w:after="0" w:line="240" w:lineRule="auto"/>
        <w:rPr>
          <w:rFonts w:ascii="Calibri" w:eastAsiaTheme="minorEastAsia" w:hAnsi="Calibri" w:cs="Calibri"/>
          <w:sz w:val="23"/>
          <w:szCs w:val="23"/>
        </w:rPr>
      </w:pPr>
    </w:p>
    <w:p w14:paraId="014847C8" w14:textId="7C703ADF" w:rsidR="00B420E7" w:rsidRPr="00E163F2" w:rsidRDefault="00B420E7" w:rsidP="00791A0C">
      <w:pPr>
        <w:spacing w:after="0" w:line="240" w:lineRule="auto"/>
        <w:rPr>
          <w:rFonts w:ascii="Calibri" w:eastAsiaTheme="minorEastAsia" w:hAnsi="Calibri" w:cs="Calibri"/>
          <w:sz w:val="23"/>
          <w:szCs w:val="23"/>
        </w:rPr>
      </w:pPr>
      <w:r w:rsidRPr="00E163F2">
        <w:rPr>
          <w:rFonts w:ascii="Calibri" w:eastAsiaTheme="minorEastAsia" w:hAnsi="Calibri" w:cs="Calibri"/>
          <w:sz w:val="23"/>
          <w:szCs w:val="23"/>
        </w:rPr>
        <w:t>Der Tourismusverband Region Hohe Salve</w:t>
      </w:r>
      <w:r w:rsidR="00FD791D" w:rsidRPr="00E163F2">
        <w:rPr>
          <w:rFonts w:ascii="Calibri" w:eastAsiaTheme="minorEastAsia" w:hAnsi="Calibri" w:cs="Calibri"/>
          <w:sz w:val="23"/>
          <w:szCs w:val="23"/>
        </w:rPr>
        <w:t xml:space="preserve"> mit den Orten Hopfgarten, Itter, Kelchsau, Wörgl, Angath, Angerberg, Mariastein und Kirchbichl,</w:t>
      </w:r>
      <w:r w:rsidRPr="00E163F2">
        <w:rPr>
          <w:rFonts w:ascii="Calibri" w:eastAsiaTheme="minorEastAsia" w:hAnsi="Calibri" w:cs="Calibri"/>
          <w:sz w:val="23"/>
          <w:szCs w:val="23"/>
        </w:rPr>
        <w:t xml:space="preserve"> freut sich gemeinsam mit </w:t>
      </w:r>
      <w:r w:rsidRPr="00E163F2">
        <w:rPr>
          <w:rFonts w:ascii="Calibri" w:eastAsiaTheme="minorEastAsia" w:hAnsi="Calibri" w:cs="Calibri"/>
          <w:b/>
          <w:bCs/>
          <w:sz w:val="23"/>
          <w:szCs w:val="23"/>
        </w:rPr>
        <w:t>Mainz 05</w:t>
      </w:r>
      <w:r w:rsidR="007E5E4B" w:rsidRPr="00E163F2">
        <w:rPr>
          <w:rFonts w:ascii="Calibri" w:eastAsiaTheme="minorEastAsia" w:hAnsi="Calibri" w:cs="Calibri"/>
          <w:sz w:val="23"/>
          <w:szCs w:val="23"/>
        </w:rPr>
        <w:t xml:space="preserve"> und </w:t>
      </w:r>
      <w:r w:rsidRPr="00E163F2">
        <w:rPr>
          <w:rFonts w:ascii="Calibri" w:eastAsiaTheme="minorEastAsia" w:hAnsi="Calibri" w:cs="Calibri"/>
          <w:sz w:val="23"/>
          <w:szCs w:val="23"/>
        </w:rPr>
        <w:t>allen Partnern auf einen sportlichen Fußballsommer</w:t>
      </w:r>
      <w:r w:rsidR="007E5E4B" w:rsidRPr="00E163F2">
        <w:rPr>
          <w:rFonts w:ascii="Calibri" w:eastAsiaTheme="minorEastAsia" w:hAnsi="Calibri" w:cs="Calibri"/>
          <w:sz w:val="23"/>
          <w:szCs w:val="23"/>
        </w:rPr>
        <w:t>.</w:t>
      </w:r>
    </w:p>
    <w:p w14:paraId="44022BB2" w14:textId="77777777" w:rsidR="00804414" w:rsidRPr="00E163F2" w:rsidRDefault="00804414" w:rsidP="00791A0C">
      <w:pPr>
        <w:spacing w:after="0" w:line="240" w:lineRule="auto"/>
        <w:rPr>
          <w:rFonts w:ascii="Calibri" w:eastAsiaTheme="minorEastAsia" w:hAnsi="Calibri" w:cs="Calibri"/>
          <w:sz w:val="23"/>
          <w:szCs w:val="23"/>
        </w:rPr>
      </w:pPr>
    </w:p>
    <w:p w14:paraId="68B62FD9" w14:textId="33591D97" w:rsidR="00804414" w:rsidRPr="00E163F2" w:rsidRDefault="004935C1" w:rsidP="00791A0C">
      <w:pPr>
        <w:spacing w:after="0" w:line="240" w:lineRule="auto"/>
        <w:rPr>
          <w:rFonts w:ascii="Calibri" w:eastAsiaTheme="minorEastAsia" w:hAnsi="Calibri" w:cs="Calibri"/>
          <w:b/>
          <w:bCs/>
          <w:sz w:val="23"/>
          <w:szCs w:val="23"/>
        </w:rPr>
      </w:pPr>
      <w:r w:rsidRPr="00E163F2">
        <w:rPr>
          <w:rFonts w:ascii="Calibri" w:eastAsiaTheme="minorEastAsia" w:hAnsi="Calibri" w:cs="Calibri"/>
          <w:b/>
          <w:bCs/>
          <w:sz w:val="23"/>
          <w:szCs w:val="23"/>
        </w:rPr>
        <w:t xml:space="preserve">Testspiele </w:t>
      </w:r>
      <w:r w:rsidR="00BE6CE5" w:rsidRPr="00E163F2">
        <w:rPr>
          <w:rFonts w:ascii="Calibri" w:eastAsiaTheme="minorEastAsia" w:hAnsi="Calibri" w:cs="Calibri"/>
          <w:b/>
          <w:bCs/>
          <w:sz w:val="23"/>
          <w:szCs w:val="23"/>
        </w:rPr>
        <w:t xml:space="preserve">der 05ERINNEN </w:t>
      </w:r>
      <w:r w:rsidRPr="00E163F2">
        <w:rPr>
          <w:rFonts w:ascii="Calibri" w:eastAsiaTheme="minorEastAsia" w:hAnsi="Calibri" w:cs="Calibri"/>
          <w:b/>
          <w:bCs/>
          <w:sz w:val="23"/>
          <w:szCs w:val="23"/>
        </w:rPr>
        <w:t>am Sportplatz in Hopfgarten</w:t>
      </w:r>
      <w:r w:rsidR="00791A0C" w:rsidRPr="00E163F2">
        <w:rPr>
          <w:rFonts w:ascii="Calibri" w:eastAsiaTheme="minorEastAsia" w:hAnsi="Calibri" w:cs="Calibri"/>
          <w:b/>
          <w:bCs/>
          <w:sz w:val="23"/>
          <w:szCs w:val="23"/>
        </w:rPr>
        <w:t xml:space="preserve"> – kostenfreier Eintritt:</w:t>
      </w:r>
    </w:p>
    <w:p w14:paraId="1860B4A7" w14:textId="2F13F889" w:rsidR="004935C1" w:rsidRPr="00E163F2" w:rsidRDefault="00791A0C" w:rsidP="00791A0C">
      <w:pPr>
        <w:spacing w:after="0" w:line="240" w:lineRule="auto"/>
        <w:rPr>
          <w:rFonts w:ascii="Calibri" w:eastAsiaTheme="minorEastAsia" w:hAnsi="Calibri" w:cs="Calibri"/>
          <w:sz w:val="23"/>
          <w:szCs w:val="23"/>
        </w:rPr>
      </w:pPr>
      <w:r w:rsidRPr="00E163F2">
        <w:rPr>
          <w:rFonts w:ascii="Calibri" w:eastAsiaTheme="minorEastAsia" w:hAnsi="Calibri" w:cs="Calibri"/>
          <w:sz w:val="23"/>
          <w:szCs w:val="23"/>
        </w:rPr>
        <w:t>Mittwoch, 22. Juli 2026: 1. Testspiel Mainz 05 gegen Borussia Dortmund um 17.00 Uhr</w:t>
      </w:r>
    </w:p>
    <w:p w14:paraId="32D62C74" w14:textId="549283BF" w:rsidR="00791A0C" w:rsidRPr="00E163F2" w:rsidRDefault="00791A0C" w:rsidP="00791A0C">
      <w:pPr>
        <w:spacing w:after="0" w:line="240" w:lineRule="auto"/>
        <w:rPr>
          <w:rFonts w:ascii="Calibri" w:eastAsiaTheme="minorEastAsia" w:hAnsi="Calibri" w:cs="Calibri"/>
          <w:sz w:val="23"/>
          <w:szCs w:val="23"/>
        </w:rPr>
      </w:pPr>
      <w:r w:rsidRPr="00E163F2">
        <w:rPr>
          <w:rFonts w:ascii="Calibri" w:eastAsiaTheme="minorEastAsia" w:hAnsi="Calibri" w:cs="Calibri"/>
          <w:sz w:val="23"/>
          <w:szCs w:val="23"/>
        </w:rPr>
        <w:t>Samstag, 25. Juli 2026:</w:t>
      </w:r>
      <w:r w:rsidRPr="00E163F2">
        <w:rPr>
          <w:rFonts w:ascii="Roboto" w:hAnsi="Roboto"/>
          <w:color w:val="4D4945"/>
          <w:sz w:val="23"/>
          <w:szCs w:val="23"/>
          <w:shd w:val="clear" w:color="auto" w:fill="FFFFFF"/>
        </w:rPr>
        <w:t xml:space="preserve"> </w:t>
      </w:r>
      <w:r w:rsidRPr="00E163F2">
        <w:rPr>
          <w:rFonts w:ascii="Calibri" w:eastAsiaTheme="minorEastAsia" w:hAnsi="Calibri" w:cs="Calibri"/>
          <w:sz w:val="23"/>
          <w:szCs w:val="23"/>
        </w:rPr>
        <w:t xml:space="preserve">2. Testspiel Mainz 05 gegen </w:t>
      </w:r>
      <w:proofErr w:type="spellStart"/>
      <w:r w:rsidRPr="00E163F2">
        <w:rPr>
          <w:rFonts w:ascii="Calibri" w:eastAsiaTheme="minorEastAsia" w:hAnsi="Calibri" w:cs="Calibri"/>
          <w:sz w:val="23"/>
          <w:szCs w:val="23"/>
        </w:rPr>
        <w:t>Lask</w:t>
      </w:r>
      <w:proofErr w:type="spellEnd"/>
      <w:r w:rsidRPr="00E163F2">
        <w:rPr>
          <w:rFonts w:ascii="Calibri" w:eastAsiaTheme="minorEastAsia" w:hAnsi="Calibri" w:cs="Calibri"/>
          <w:sz w:val="23"/>
          <w:szCs w:val="23"/>
        </w:rPr>
        <w:t xml:space="preserve"> um 17.00 Uhr</w:t>
      </w:r>
    </w:p>
    <w:p w14:paraId="231350FE" w14:textId="77777777" w:rsidR="00FD791D" w:rsidRPr="00E163F2" w:rsidRDefault="00FD791D" w:rsidP="00791A0C">
      <w:pPr>
        <w:spacing w:after="0" w:line="240" w:lineRule="auto"/>
        <w:rPr>
          <w:rFonts w:ascii="Calibri" w:eastAsiaTheme="minorEastAsia" w:hAnsi="Calibri" w:cs="Calibri"/>
          <w:sz w:val="23"/>
          <w:szCs w:val="23"/>
        </w:rPr>
      </w:pPr>
    </w:p>
    <w:p w14:paraId="37F1E800" w14:textId="3AE40549" w:rsidR="0C65672C" w:rsidRPr="00E163F2" w:rsidRDefault="002009D4" w:rsidP="00791A0C">
      <w:pPr>
        <w:spacing w:after="0" w:line="240" w:lineRule="auto"/>
        <w:rPr>
          <w:rFonts w:ascii="Calibri" w:eastAsiaTheme="minorEastAsia" w:hAnsi="Calibri" w:cs="Calibri"/>
          <w:sz w:val="23"/>
          <w:szCs w:val="23"/>
        </w:rPr>
      </w:pPr>
      <w:r w:rsidRPr="00E163F2">
        <w:rPr>
          <w:rFonts w:ascii="Calibri" w:eastAsiaTheme="minorEastAsia" w:hAnsi="Calibri" w:cs="Calibri"/>
          <w:sz w:val="23"/>
          <w:szCs w:val="23"/>
        </w:rPr>
        <w:t xml:space="preserve">Alle Informationen hierzu finden Sie unter: </w:t>
      </w:r>
      <w:hyperlink r:id="rId9" w:history="1">
        <w:r w:rsidRPr="00E163F2">
          <w:rPr>
            <w:rStyle w:val="Hyperlink"/>
            <w:rFonts w:ascii="Calibri" w:eastAsiaTheme="minorEastAsia" w:hAnsi="Calibri" w:cs="Calibri"/>
            <w:sz w:val="23"/>
            <w:szCs w:val="23"/>
          </w:rPr>
          <w:t>www.hohe-salve.com/mainz05</w:t>
        </w:r>
      </w:hyperlink>
      <w:r w:rsidRPr="00E163F2">
        <w:rPr>
          <w:rFonts w:ascii="Calibri" w:eastAsiaTheme="minorEastAsia" w:hAnsi="Calibri" w:cs="Calibri"/>
          <w:sz w:val="23"/>
          <w:szCs w:val="23"/>
        </w:rPr>
        <w:t xml:space="preserve"> </w:t>
      </w:r>
    </w:p>
    <w:sectPr w:rsidR="0C65672C" w:rsidRPr="00E163F2">
      <w:headerReference w:type="default" r:id="rId1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E6B1C" w14:textId="77777777" w:rsidR="00051FE6" w:rsidRDefault="00051FE6" w:rsidP="00324FBB">
      <w:pPr>
        <w:spacing w:after="0" w:line="240" w:lineRule="auto"/>
      </w:pPr>
      <w:r>
        <w:separator/>
      </w:r>
    </w:p>
  </w:endnote>
  <w:endnote w:type="continuationSeparator" w:id="0">
    <w:p w14:paraId="66EC3AFB" w14:textId="77777777" w:rsidR="00051FE6" w:rsidRDefault="00051FE6" w:rsidP="00324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reighton Pro Bold">
    <w:panose1 w:val="02000506000000020004"/>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326C9" w14:textId="77777777" w:rsidR="00051FE6" w:rsidRDefault="00051FE6" w:rsidP="00324FBB">
      <w:pPr>
        <w:spacing w:after="0" w:line="240" w:lineRule="auto"/>
      </w:pPr>
      <w:r>
        <w:separator/>
      </w:r>
    </w:p>
  </w:footnote>
  <w:footnote w:type="continuationSeparator" w:id="0">
    <w:p w14:paraId="1AEB0CBC" w14:textId="77777777" w:rsidR="00051FE6" w:rsidRDefault="00051FE6" w:rsidP="00324F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0027B" w14:textId="2EBFA073" w:rsidR="00324FBB" w:rsidRDefault="00324FBB">
    <w:pPr>
      <w:pStyle w:val="Kopfzeile"/>
    </w:pPr>
    <w:r>
      <w:rPr>
        <w:rFonts w:ascii="Creighton Pro Bold" w:hAnsi="Creighton Pro Bold" w:cs="Arial"/>
        <w:noProof/>
        <w:color w:val="21262D"/>
        <w:sz w:val="36"/>
        <w:szCs w:val="36"/>
      </w:rPr>
      <w:drawing>
        <wp:anchor distT="0" distB="0" distL="114300" distR="114300" simplePos="0" relativeHeight="251659264" behindDoc="1" locked="0" layoutInCell="1" allowOverlap="1" wp14:anchorId="087B230A" wp14:editId="5ED6AB56">
          <wp:simplePos x="0" y="0"/>
          <wp:positionH relativeFrom="margin">
            <wp:posOffset>5038725</wp:posOffset>
          </wp:positionH>
          <wp:positionV relativeFrom="paragraph">
            <wp:posOffset>-533400</wp:posOffset>
          </wp:positionV>
          <wp:extent cx="1384300" cy="942340"/>
          <wp:effectExtent l="0" t="0" r="0" b="0"/>
          <wp:wrapNone/>
          <wp:docPr id="783317979" name="Grafik 1"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75167" name="Grafik 1" descr="Ein Bild, das Text, Schrift, Grafiken,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4300" cy="9423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9C7D919"/>
    <w:rsid w:val="00042041"/>
    <w:rsid w:val="00051FE6"/>
    <w:rsid w:val="002009D4"/>
    <w:rsid w:val="00324FBB"/>
    <w:rsid w:val="003601B1"/>
    <w:rsid w:val="003B6ED5"/>
    <w:rsid w:val="003D1F77"/>
    <w:rsid w:val="003F255F"/>
    <w:rsid w:val="004935C1"/>
    <w:rsid w:val="00496F43"/>
    <w:rsid w:val="004A2DE2"/>
    <w:rsid w:val="00645260"/>
    <w:rsid w:val="00682937"/>
    <w:rsid w:val="007006B3"/>
    <w:rsid w:val="00750652"/>
    <w:rsid w:val="00791A0C"/>
    <w:rsid w:val="007C344C"/>
    <w:rsid w:val="007E5E4B"/>
    <w:rsid w:val="00804414"/>
    <w:rsid w:val="00816C8E"/>
    <w:rsid w:val="008A7877"/>
    <w:rsid w:val="008B4AA0"/>
    <w:rsid w:val="008C4A79"/>
    <w:rsid w:val="00A23CB7"/>
    <w:rsid w:val="00A51DA7"/>
    <w:rsid w:val="00B420E7"/>
    <w:rsid w:val="00B82559"/>
    <w:rsid w:val="00BE12D8"/>
    <w:rsid w:val="00BE6CE5"/>
    <w:rsid w:val="00C37996"/>
    <w:rsid w:val="00E163F2"/>
    <w:rsid w:val="00F8711C"/>
    <w:rsid w:val="00FD791D"/>
    <w:rsid w:val="0248CF6C"/>
    <w:rsid w:val="0404F9A9"/>
    <w:rsid w:val="049DDA2A"/>
    <w:rsid w:val="050ACB68"/>
    <w:rsid w:val="05B5D86C"/>
    <w:rsid w:val="0799D59E"/>
    <w:rsid w:val="095C0927"/>
    <w:rsid w:val="0B4366FC"/>
    <w:rsid w:val="0BE1A85A"/>
    <w:rsid w:val="0C65672C"/>
    <w:rsid w:val="10BE7FF3"/>
    <w:rsid w:val="13381BF5"/>
    <w:rsid w:val="1785E9F8"/>
    <w:rsid w:val="183FD2A6"/>
    <w:rsid w:val="1A189E1E"/>
    <w:rsid w:val="1C7B5EAF"/>
    <w:rsid w:val="1D6A8029"/>
    <w:rsid w:val="1D8B5DE3"/>
    <w:rsid w:val="20383E36"/>
    <w:rsid w:val="20F19FE5"/>
    <w:rsid w:val="23431381"/>
    <w:rsid w:val="23986AD4"/>
    <w:rsid w:val="25096023"/>
    <w:rsid w:val="2CC45F46"/>
    <w:rsid w:val="2EF5327A"/>
    <w:rsid w:val="2F06582A"/>
    <w:rsid w:val="3150BD21"/>
    <w:rsid w:val="32F0CD20"/>
    <w:rsid w:val="33B9B285"/>
    <w:rsid w:val="372059F8"/>
    <w:rsid w:val="39C7D919"/>
    <w:rsid w:val="3CD7FF09"/>
    <w:rsid w:val="3E61B8C5"/>
    <w:rsid w:val="402CB807"/>
    <w:rsid w:val="440639E3"/>
    <w:rsid w:val="444E386B"/>
    <w:rsid w:val="44A2CA0E"/>
    <w:rsid w:val="4532BAB4"/>
    <w:rsid w:val="47876844"/>
    <w:rsid w:val="47B222AF"/>
    <w:rsid w:val="4B50FB5B"/>
    <w:rsid w:val="4BC91F28"/>
    <w:rsid w:val="4C0C71FA"/>
    <w:rsid w:val="4DB0BD64"/>
    <w:rsid w:val="4E6D484E"/>
    <w:rsid w:val="4F4223D8"/>
    <w:rsid w:val="524095EF"/>
    <w:rsid w:val="52DFEB9D"/>
    <w:rsid w:val="53EF7BF8"/>
    <w:rsid w:val="56597C6F"/>
    <w:rsid w:val="59213B60"/>
    <w:rsid w:val="5DE0B461"/>
    <w:rsid w:val="5EB8E5C6"/>
    <w:rsid w:val="606DA729"/>
    <w:rsid w:val="62B63556"/>
    <w:rsid w:val="675C2D98"/>
    <w:rsid w:val="67949D1B"/>
    <w:rsid w:val="67CBBD33"/>
    <w:rsid w:val="69CDB3E9"/>
    <w:rsid w:val="6C71CF5B"/>
    <w:rsid w:val="6F0902D9"/>
    <w:rsid w:val="6F0A577C"/>
    <w:rsid w:val="728323C8"/>
    <w:rsid w:val="7377CC9F"/>
    <w:rsid w:val="74A70AAA"/>
    <w:rsid w:val="74E69071"/>
    <w:rsid w:val="7602803E"/>
    <w:rsid w:val="7692DF44"/>
    <w:rsid w:val="76B7A1A4"/>
    <w:rsid w:val="779BD22A"/>
    <w:rsid w:val="7907DFB5"/>
    <w:rsid w:val="7CBBE2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0CAA0"/>
  <w15:chartTrackingRefBased/>
  <w15:docId w15:val="{B739019D-B485-4438-B7F7-ABC38F36B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C65672C"/>
    <w:rPr>
      <w:color w:val="467886"/>
      <w:u w:val="single"/>
    </w:rPr>
  </w:style>
  <w:style w:type="paragraph" w:styleId="Kopfzeile">
    <w:name w:val="header"/>
    <w:basedOn w:val="Standard"/>
    <w:link w:val="KopfzeileZchn"/>
    <w:uiPriority w:val="99"/>
    <w:unhideWhenUsed/>
    <w:rsid w:val="00324FB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24FBB"/>
  </w:style>
  <w:style w:type="paragraph" w:styleId="Fuzeile">
    <w:name w:val="footer"/>
    <w:basedOn w:val="Standard"/>
    <w:link w:val="FuzeileZchn"/>
    <w:uiPriority w:val="99"/>
    <w:unhideWhenUsed/>
    <w:rsid w:val="00324FB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24FBB"/>
  </w:style>
  <w:style w:type="character" w:styleId="NichtaufgelsteErwhnung">
    <w:name w:val="Unresolved Mention"/>
    <w:basedOn w:val="Absatz-Standardschriftart"/>
    <w:uiPriority w:val="99"/>
    <w:semiHidden/>
    <w:unhideWhenUsed/>
    <w:rsid w:val="002009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hohe-salve.com/mainz0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BE6DC2E0151A44B639585D3E097A0D" ma:contentTypeVersion="16" ma:contentTypeDescription="Create a new document." ma:contentTypeScope="" ma:versionID="4acabac513ef668d045f3aaea1380f70">
  <xsd:schema xmlns:xsd="http://www.w3.org/2001/XMLSchema" xmlns:xs="http://www.w3.org/2001/XMLSchema" xmlns:p="http://schemas.microsoft.com/office/2006/metadata/properties" xmlns:ns2="b293cccd-68fb-4338-aa4d-883820f3fd4f" xmlns:ns3="3e482014-45d4-4e9b-ab53-85e22e3897ce" targetNamespace="http://schemas.microsoft.com/office/2006/metadata/properties" ma:root="true" ma:fieldsID="5570c819636748e397029294121732f9" ns2:_="" ns3:_="">
    <xsd:import namespace="b293cccd-68fb-4338-aa4d-883820f3fd4f"/>
    <xsd:import namespace="3e482014-45d4-4e9b-ab53-85e22e3897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3cccd-68fb-4338-aa4d-883820f3fd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cfbd69b-c82b-418c-8a01-55a68df9308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482014-45d4-4e9b-ab53-85e22e3897c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c9825c8-642d-47f0-bbde-6d5c3ff1333f}" ma:internalName="TaxCatchAll" ma:showField="CatchAllData" ma:web="3e482014-45d4-4e9b-ab53-85e22e3897c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93cccd-68fb-4338-aa4d-883820f3fd4f">
      <Terms xmlns="http://schemas.microsoft.com/office/infopath/2007/PartnerControls"/>
    </lcf76f155ced4ddcb4097134ff3c332f>
    <TaxCatchAll xmlns="3e482014-45d4-4e9b-ab53-85e22e3897ce" xsi:nil="true"/>
  </documentManagement>
</p:properties>
</file>

<file path=customXml/itemProps1.xml><?xml version="1.0" encoding="utf-8"?>
<ds:datastoreItem xmlns:ds="http://schemas.openxmlformats.org/officeDocument/2006/customXml" ds:itemID="{B4544602-A326-4313-AAC1-4C721AA66387}">
  <ds:schemaRefs>
    <ds:schemaRef ds:uri="http://schemas.microsoft.com/sharepoint/v3/contenttype/forms"/>
  </ds:schemaRefs>
</ds:datastoreItem>
</file>

<file path=customXml/itemProps2.xml><?xml version="1.0" encoding="utf-8"?>
<ds:datastoreItem xmlns:ds="http://schemas.openxmlformats.org/officeDocument/2006/customXml" ds:itemID="{52401C56-E693-47FB-BF4E-1B199E9DE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3cccd-68fb-4338-aa4d-883820f3fd4f"/>
    <ds:schemaRef ds:uri="3e482014-45d4-4e9b-ab53-85e22e3897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71D03-9A2C-4E7A-903F-3D8B87A51BFE}">
  <ds:schemaRefs>
    <ds:schemaRef ds:uri="http://schemas.microsoft.com/office/2006/metadata/properties"/>
    <ds:schemaRef ds:uri="http://schemas.microsoft.com/office/infopath/2007/PartnerControls"/>
    <ds:schemaRef ds:uri="b293cccd-68fb-4338-aa4d-883820f3fd4f"/>
    <ds:schemaRef ds:uri="3e482014-45d4-4e9b-ab53-85e22e3897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448</Words>
  <Characters>2824</Characters>
  <Application>Microsoft Office Word</Application>
  <DocSecurity>0</DocSecurity>
  <Lines>23</Lines>
  <Paragraphs>6</Paragraphs>
  <ScaleCrop>false</ScaleCrop>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praktikant</dc:creator>
  <cp:keywords/>
  <dc:description/>
  <cp:lastModifiedBy>Laura Schellhorn - Ferienregion Hohe Salve</cp:lastModifiedBy>
  <cp:revision>12</cp:revision>
  <dcterms:created xsi:type="dcterms:W3CDTF">2026-07-15T11:40:00Z</dcterms:created>
  <dcterms:modified xsi:type="dcterms:W3CDTF">2026-07-17T08:49:00Z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0x01010042BE6DC2E0151A44B639585D3E097A0D</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